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B4FCA3" w14:textId="77777777" w:rsidR="0073615B" w:rsidRPr="00464F3D" w:rsidRDefault="0073615B" w:rsidP="0073615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64F3D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3D01CC05" wp14:editId="08FC9FC8">
            <wp:extent cx="1952625" cy="600075"/>
            <wp:effectExtent l="0" t="0" r="9525" b="9525"/>
            <wp:docPr id="281306326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88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4CEDE0" w14:textId="77777777" w:rsidR="0073615B" w:rsidRPr="00464F3D" w:rsidRDefault="0073615B" w:rsidP="0073615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64F3D">
        <w:rPr>
          <w:rFonts w:ascii="Times New Roman" w:hAnsi="Times New Roman" w:cs="Times New Roman"/>
          <w:sz w:val="24"/>
          <w:szCs w:val="24"/>
        </w:rPr>
        <w:t xml:space="preserve">REPUBLIKA HRVATSKA </w:t>
      </w:r>
    </w:p>
    <w:p w14:paraId="004EA38A" w14:textId="77777777" w:rsidR="0073615B" w:rsidRPr="00464F3D" w:rsidRDefault="0073615B" w:rsidP="0073615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64F3D">
        <w:rPr>
          <w:rFonts w:ascii="Times New Roman" w:hAnsi="Times New Roman" w:cs="Times New Roman"/>
          <w:sz w:val="24"/>
          <w:szCs w:val="24"/>
        </w:rPr>
        <w:t xml:space="preserve">DJEČJI VRTIĆ KOŠTELICE </w:t>
      </w:r>
    </w:p>
    <w:p w14:paraId="63E48DAB" w14:textId="5BEAFF01" w:rsidR="0073615B" w:rsidRPr="00464F3D" w:rsidRDefault="0073615B" w:rsidP="0073615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64F3D">
        <w:rPr>
          <w:rFonts w:ascii="Times New Roman" w:hAnsi="Times New Roman" w:cs="Times New Roman"/>
          <w:sz w:val="24"/>
          <w:szCs w:val="24"/>
        </w:rPr>
        <w:t>KLASA: 112-03/24-01/1</w:t>
      </w:r>
      <w:r w:rsidR="0036733A" w:rsidRPr="00464F3D">
        <w:rPr>
          <w:rFonts w:ascii="Times New Roman" w:hAnsi="Times New Roman" w:cs="Times New Roman"/>
          <w:sz w:val="24"/>
          <w:szCs w:val="24"/>
        </w:rPr>
        <w:t>3</w:t>
      </w:r>
    </w:p>
    <w:p w14:paraId="521BBD3A" w14:textId="77777777" w:rsidR="0073615B" w:rsidRPr="00464F3D" w:rsidRDefault="0073615B" w:rsidP="0073615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64F3D">
        <w:rPr>
          <w:rFonts w:ascii="Times New Roman" w:hAnsi="Times New Roman" w:cs="Times New Roman"/>
          <w:sz w:val="24"/>
          <w:szCs w:val="24"/>
        </w:rPr>
        <w:t>URBROJ: 2182-9-3-24-02-1</w:t>
      </w:r>
    </w:p>
    <w:p w14:paraId="0D3735B6" w14:textId="77777777" w:rsidR="0073615B" w:rsidRPr="00464F3D" w:rsidRDefault="0073615B" w:rsidP="0073615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64F3D">
        <w:rPr>
          <w:rFonts w:ascii="Times New Roman" w:hAnsi="Times New Roman" w:cs="Times New Roman"/>
          <w:sz w:val="24"/>
          <w:szCs w:val="24"/>
        </w:rPr>
        <w:t>Oklaj, 2. rujna 2024.</w:t>
      </w:r>
    </w:p>
    <w:p w14:paraId="1A144037" w14:textId="77777777" w:rsidR="0073615B" w:rsidRPr="00464F3D" w:rsidRDefault="0073615B" w:rsidP="0073615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15F04132" w14:textId="77777777" w:rsidR="0073615B" w:rsidRPr="00464F3D" w:rsidRDefault="0073615B" w:rsidP="0073615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Na temelju članka 26. stavka 2. Zakona o predškolskom odgoju i obrazovanju (NN 10/97, 107/07 i 94/13 – u daljnjem tekstu: Zakon) te članka 44. Statuta Dječjeg vrtića </w:t>
      </w:r>
      <w:proofErr w:type="spellStart"/>
      <w:r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Koštelice</w:t>
      </w:r>
      <w:proofErr w:type="spellEnd"/>
      <w:r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, Upravno vijeće Dječjeg vrtića na svojoj 1. sjednici održanoj </w:t>
      </w:r>
      <w:r w:rsidRPr="00464F3D">
        <w:rPr>
          <w:rFonts w:ascii="Times New Roman" w:hAnsi="Times New Roman" w:cs="Times New Roman"/>
          <w:sz w:val="24"/>
          <w:szCs w:val="24"/>
        </w:rPr>
        <w:t xml:space="preserve">2. rujna 2024. </w:t>
      </w:r>
      <w:r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godine donosi </w:t>
      </w:r>
    </w:p>
    <w:p w14:paraId="5E4903A2" w14:textId="77777777" w:rsidR="00607C0B" w:rsidRDefault="00607C0B" w:rsidP="00607C0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321D525E" w14:textId="77777777" w:rsidR="00607C0B" w:rsidRDefault="00607C0B" w:rsidP="00607C0B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 w:val="0"/>
          <w:kern w:val="0"/>
          <w:sz w:val="24"/>
          <w:szCs w:val="24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noProof w:val="0"/>
          <w:kern w:val="0"/>
          <w:sz w:val="24"/>
          <w:szCs w:val="24"/>
          <w:lang w:eastAsia="hr-HR"/>
          <w14:ligatures w14:val="none"/>
        </w:rPr>
        <w:t>ODLUKU </w:t>
      </w:r>
    </w:p>
    <w:p w14:paraId="29EDA4EF" w14:textId="77777777" w:rsidR="00607C0B" w:rsidRDefault="00607C0B" w:rsidP="00607C0B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 w:val="0"/>
          <w:kern w:val="0"/>
          <w:sz w:val="24"/>
          <w:szCs w:val="24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noProof w:val="0"/>
          <w:kern w:val="0"/>
          <w:sz w:val="24"/>
          <w:szCs w:val="24"/>
          <w:lang w:eastAsia="hr-HR"/>
          <w14:ligatures w14:val="none"/>
        </w:rPr>
        <w:t>o raspisivanju natječaja</w:t>
      </w:r>
    </w:p>
    <w:p w14:paraId="7B88FA99" w14:textId="77777777" w:rsidR="00AF022F" w:rsidRPr="00464F3D" w:rsidRDefault="00AF022F" w:rsidP="00AF022F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695BD8B1" w14:textId="6AABC4DE" w:rsidR="00AF022F" w:rsidRPr="00464F3D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Za prijam u radni odnos </w:t>
      </w:r>
      <w:r w:rsidR="001E5D33"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p</w:t>
      </w:r>
      <w:r w:rsidR="007B16C3"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edagoga</w:t>
      </w:r>
      <w:r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/</w:t>
      </w:r>
      <w:proofErr w:type="spellStart"/>
      <w:r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ice</w:t>
      </w:r>
      <w:proofErr w:type="spellEnd"/>
      <w:r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 kandidati moraju ispunjavati, osim općih uvjeta, uvjete propisane člankom 24. Zakona o predškolskom odgoju i obrazovanju (NN 10/97, 107/07, 94/13,98/19, 57/22 i 101/23) te članka 8. Pravilnika o vrsti stručne spreme stručnih djelatnika te vrsti i stupnju stručne spreme ostalih djelatnika u dječjem vrtiću (NN 133/97).</w:t>
      </w:r>
    </w:p>
    <w:p w14:paraId="236434CA" w14:textId="77777777" w:rsidR="00AF022F" w:rsidRPr="00464F3D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0394E64E" w14:textId="58E6A567" w:rsidR="00AF022F" w:rsidRPr="00464F3D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Kandidati moraju ispunjavati sljedeće uvjete za prijam u radni odnos:</w:t>
      </w:r>
    </w:p>
    <w:p w14:paraId="10D985CA" w14:textId="77777777" w:rsidR="007B16C3" w:rsidRPr="00464F3D" w:rsidRDefault="007B16C3" w:rsidP="007B16C3">
      <w:pPr>
        <w:pStyle w:val="Odlomakpopisa"/>
        <w:numPr>
          <w:ilvl w:val="0"/>
          <w:numId w:val="8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3D">
        <w:rPr>
          <w:rFonts w:ascii="Times New Roman" w:hAnsi="Times New Roman" w:cs="Times New Roman"/>
          <w:sz w:val="24"/>
          <w:szCs w:val="24"/>
        </w:rPr>
        <w:t xml:space="preserve">profesor pedagogije ili diplomirani pedagog, </w:t>
      </w:r>
    </w:p>
    <w:p w14:paraId="4FFE8F1A" w14:textId="77777777" w:rsidR="007B16C3" w:rsidRPr="00464F3D" w:rsidRDefault="007B16C3" w:rsidP="007B16C3">
      <w:pPr>
        <w:pStyle w:val="Odlomakpopisa"/>
        <w:numPr>
          <w:ilvl w:val="0"/>
          <w:numId w:val="8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3D">
        <w:rPr>
          <w:rFonts w:ascii="Times New Roman" w:hAnsi="Times New Roman" w:cs="Times New Roman"/>
          <w:sz w:val="24"/>
          <w:szCs w:val="24"/>
        </w:rPr>
        <w:t>završen diplomski sveučilišni studij</w:t>
      </w:r>
    </w:p>
    <w:p w14:paraId="63379773" w14:textId="2F7928BB" w:rsidR="001E5D33" w:rsidRPr="00464F3D" w:rsidRDefault="007B16C3" w:rsidP="007B16C3">
      <w:pPr>
        <w:pStyle w:val="Odlomakpopisa"/>
        <w:numPr>
          <w:ilvl w:val="0"/>
          <w:numId w:val="8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3D">
        <w:rPr>
          <w:rFonts w:ascii="Times New Roman" w:hAnsi="Times New Roman" w:cs="Times New Roman"/>
          <w:sz w:val="24"/>
          <w:szCs w:val="24"/>
        </w:rPr>
        <w:t>završen diplomski specijalistički studij odgovarajuće vrste kojim je stečena visoka stručna u skladu s ranijim propisima.</w:t>
      </w:r>
    </w:p>
    <w:p w14:paraId="16031F70" w14:textId="77777777" w:rsidR="007B16C3" w:rsidRPr="00464F3D" w:rsidRDefault="007B16C3" w:rsidP="007B16C3">
      <w:pPr>
        <w:pStyle w:val="Odlomakpopisa"/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1D0279" w14:textId="5649F117" w:rsidR="00AF022F" w:rsidRPr="00464F3D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Pored navedenih uvjeta kandidati moraju ispunjavati i opće uvjete za prijem u radni odnos:</w:t>
      </w:r>
    </w:p>
    <w:p w14:paraId="5C06AC4D" w14:textId="77777777" w:rsidR="00AF022F" w:rsidRPr="00464F3D" w:rsidRDefault="00AF022F" w:rsidP="00AF022F">
      <w:pPr>
        <w:pStyle w:val="Odlomakpopisa"/>
        <w:numPr>
          <w:ilvl w:val="0"/>
          <w:numId w:val="4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punoljetnost,</w:t>
      </w:r>
    </w:p>
    <w:p w14:paraId="41CDD342" w14:textId="77777777" w:rsidR="00AF022F" w:rsidRPr="00464F3D" w:rsidRDefault="00AF022F" w:rsidP="00AF022F">
      <w:pPr>
        <w:pStyle w:val="Odlomakpopisa"/>
        <w:numPr>
          <w:ilvl w:val="0"/>
          <w:numId w:val="4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zdravstvenu sposobnost za obavljanje poslova radnog mjesta (dokaz o zdravstvenoj sposobnosti za obavljanje poslova radnog mjesta dostavit će izabrani kandidat po dostavljenoj obavijesti o izboru),</w:t>
      </w:r>
    </w:p>
    <w:p w14:paraId="5F34B3B7" w14:textId="77777777" w:rsidR="00AF022F" w:rsidRPr="00464F3D" w:rsidRDefault="00AF022F" w:rsidP="00AF022F">
      <w:pPr>
        <w:pStyle w:val="Odlomakpopisa"/>
        <w:numPr>
          <w:ilvl w:val="0"/>
          <w:numId w:val="4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radni odnos u dječjem vrtiću ne može zasnovati osoba koja ima zapreke definirane člankom 25. Zakona o predškolskom odgoju i obrazovanju (NN 10/97, 107/07, 94/13, </w:t>
      </w:r>
    </w:p>
    <w:p w14:paraId="0C731D43" w14:textId="102E6711" w:rsidR="00AF022F" w:rsidRPr="00464F3D" w:rsidRDefault="00AF022F" w:rsidP="00AF022F">
      <w:pPr>
        <w:pStyle w:val="Odlomakpopisa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98/19, 57/22 i 101/23).</w:t>
      </w:r>
    </w:p>
    <w:p w14:paraId="2D0CE1C4" w14:textId="77777777" w:rsidR="00AF022F" w:rsidRPr="00464F3D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373646F8" w14:textId="03DF6AB2" w:rsidR="00AF022F" w:rsidRPr="00464F3D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Kao dokaz o ispunjavanju uvjeta za prijam u radni odnos kandidati moraju priložiti sljedeće dokumente:</w:t>
      </w:r>
    </w:p>
    <w:p w14:paraId="3B5E3381" w14:textId="77777777" w:rsidR="00AF022F" w:rsidRPr="00464F3D" w:rsidRDefault="00AF022F" w:rsidP="00AF022F">
      <w:pPr>
        <w:pStyle w:val="Odlomakpopisa"/>
        <w:numPr>
          <w:ilvl w:val="0"/>
          <w:numId w:val="5"/>
        </w:num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životopis (vlastoručno potpisan),</w:t>
      </w:r>
    </w:p>
    <w:p w14:paraId="52C0AA23" w14:textId="77777777" w:rsidR="00AF022F" w:rsidRPr="00464F3D" w:rsidRDefault="00AF022F" w:rsidP="00AF022F">
      <w:pPr>
        <w:pStyle w:val="Odlomakpopisa"/>
        <w:numPr>
          <w:ilvl w:val="0"/>
          <w:numId w:val="5"/>
        </w:num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dokaz o državljanstvu,</w:t>
      </w:r>
    </w:p>
    <w:p w14:paraId="388561BC" w14:textId="26748655" w:rsidR="00AF022F" w:rsidRPr="00464F3D" w:rsidRDefault="00AF022F" w:rsidP="00AF022F">
      <w:pPr>
        <w:pStyle w:val="Odlomakpopisa"/>
        <w:numPr>
          <w:ilvl w:val="0"/>
          <w:numId w:val="5"/>
        </w:num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presliku </w:t>
      </w:r>
      <w:r w:rsidR="001E5D33"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diplome</w:t>
      </w:r>
      <w:r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 o stečenoj stručnoj spremi,</w:t>
      </w:r>
    </w:p>
    <w:p w14:paraId="3E187B25" w14:textId="77777777" w:rsidR="00AF022F" w:rsidRPr="00464F3D" w:rsidRDefault="00AF022F" w:rsidP="00AF022F">
      <w:pPr>
        <w:pStyle w:val="Odlomakpopisa"/>
        <w:numPr>
          <w:ilvl w:val="0"/>
          <w:numId w:val="5"/>
        </w:num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elektronički zapis odnosno potvrda o podacima evidentiranim u matičnoj evidenciji Hrvatskog zavoda za mirovinsko osiguranje,</w:t>
      </w:r>
    </w:p>
    <w:p w14:paraId="41085428" w14:textId="6E3D3B4A" w:rsidR="00AF022F" w:rsidRPr="00464F3D" w:rsidRDefault="00AF022F" w:rsidP="00AF022F">
      <w:pPr>
        <w:pStyle w:val="Odlomakpopisa"/>
        <w:numPr>
          <w:ilvl w:val="0"/>
          <w:numId w:val="5"/>
        </w:num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lastRenderedPageBreak/>
        <w:t>kao dokaz o nepostojanju zapreka za zasnivanje radnog odnosa sukladno čl.25. Zakona o predškolskom odgoju i obrazovanju dostavljaju se sljedeći dokumenti  (ne stariji od 6 mjeseci).</w:t>
      </w:r>
    </w:p>
    <w:p w14:paraId="5CDABBB6" w14:textId="77777777" w:rsidR="00AF022F" w:rsidRPr="00464F3D" w:rsidRDefault="00AF022F" w:rsidP="00AF022F">
      <w:pPr>
        <w:pStyle w:val="Odlomakpopisa"/>
        <w:numPr>
          <w:ilvl w:val="0"/>
          <w:numId w:val="6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uvjerenje nadležnog suda da se protiv kandidata ne vodi kazneni postupak prema članku 25. stavak 2. Zakona o predškolskom odgoju i obrazovanju,</w:t>
      </w:r>
    </w:p>
    <w:p w14:paraId="62124080" w14:textId="77777777" w:rsidR="00AF022F" w:rsidRPr="00464F3D" w:rsidRDefault="00AF022F" w:rsidP="00AF022F">
      <w:pPr>
        <w:pStyle w:val="Odlomakpopisa"/>
        <w:numPr>
          <w:ilvl w:val="0"/>
          <w:numId w:val="6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uvjerenje nadležnog suda da se protiv kandidata ne vodi prekršajni postupak prema članku 25. stavak 4. Zakona o predškolskom odgoju i obrazovanju,</w:t>
      </w:r>
    </w:p>
    <w:p w14:paraId="75DF0575" w14:textId="2BB2AACF" w:rsidR="00AF022F" w:rsidRPr="00464F3D" w:rsidRDefault="00AF022F" w:rsidP="00AF022F">
      <w:pPr>
        <w:pStyle w:val="Odlomakpopisa"/>
        <w:numPr>
          <w:ilvl w:val="0"/>
          <w:numId w:val="6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potvrda nadležnog Hrvatskog zavoda za socijalni rad da kandidat nema izrečenu mjeru za zaštitu dobrobiti djeteta iz članka 25. stavak 10. Zakona o predškolskom odgoju i obrazovanju   </w:t>
      </w:r>
    </w:p>
    <w:p w14:paraId="692A5E4B" w14:textId="77777777" w:rsidR="00AF022F" w:rsidRPr="00464F3D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0C9E3509" w14:textId="07E14BEC" w:rsidR="00AF022F" w:rsidRPr="00464F3D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Isprave se prilažu u neovjerenom presliku, a prije izbora kandidata predočit će se izvornik.</w:t>
      </w:r>
    </w:p>
    <w:p w14:paraId="074528B9" w14:textId="77777777" w:rsidR="00AF022F" w:rsidRPr="00464F3D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2C654B0D" w14:textId="4FB1A6FE" w:rsidR="00AF022F" w:rsidRPr="00464F3D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Podnošenjem prijave na natječaj, pristupnici natječaja su izričito suglasni da Dječji vrtić </w:t>
      </w:r>
      <w:proofErr w:type="spellStart"/>
      <w:r w:rsidR="009B747E"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Koštelice</w:t>
      </w:r>
      <w:proofErr w:type="spellEnd"/>
      <w:r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 kao voditelj zbirke osobnih podataka može prikupljati, koristiti i dalje obrađivati podatke u svrhu provedbe natječajnog postupka sukladno propisima koji uređuju zaštitu osobnih podataka.</w:t>
      </w:r>
    </w:p>
    <w:p w14:paraId="1203AE28" w14:textId="77777777" w:rsidR="00AF022F" w:rsidRPr="00464F3D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44FCEEB7" w14:textId="0337E2C7" w:rsidR="00AF022F" w:rsidRPr="00464F3D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Na natječaj se mogu prijaviti osobe oba spola.</w:t>
      </w:r>
    </w:p>
    <w:p w14:paraId="696BF18F" w14:textId="77777777" w:rsidR="00AF022F" w:rsidRPr="00464F3D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365EB6C7" w14:textId="14274D8F" w:rsidR="00AF022F" w:rsidRPr="00464F3D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Osoba koja se poziva na pravo prednosti pri zapošljavanju prema posebnim zakonima, sukladno članku 102. Zakona o hrvatskim braniteljima iz Domovinskog rata i članovima njihovih obitelji (NN 121/17, 98/19,84/21 i 156/23), članku 48. Zakona o civilnim stradalnicima iz Domovinskog rata (NN. 84/21) i članku 9. Zakona o profesionalnoj rehabilitaciji i zapošljavanju osoba s invaliditetom (NN 157/13, 152/14, 39/18 i 32/20) dužna je u prijavi na javni natječaj pozvati se na to pravo i priložiti odgovarajuće isprave kao dokaz o statusu te druge dokaze sukladno posebnom zakonu kojim je uređeno to pravo te ima prednost u odnosu na ostale kandidate samo pod jednakim uvjetima.</w:t>
      </w:r>
    </w:p>
    <w:p w14:paraId="515716AF" w14:textId="77777777" w:rsidR="00AF022F" w:rsidRPr="00464F3D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6A96B107" w14:textId="0FD8C0B9" w:rsidR="00AF022F" w:rsidRPr="00464F3D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Poveznica za stranicu Ministarstva branitelja na kojoj su navedeni dokazi potrebni za ostvarivanje prava prednosti pri zapošljavanju prema Zakonu o hrvatskim braniteljima iz Domovinskog rata i članovima njihovih obitelji (</w:t>
      </w:r>
      <w:r w:rsidR="001E5D33"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NN </w:t>
      </w:r>
      <w:r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121/17, 98/19, 84/21 i 156/23) je:</w:t>
      </w:r>
    </w:p>
    <w:p w14:paraId="32125759" w14:textId="77777777" w:rsidR="00AF022F" w:rsidRPr="00464F3D" w:rsidRDefault="00000000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hyperlink r:id="rId6" w:history="1">
        <w:r w:rsidR="00AF022F" w:rsidRPr="00464F3D">
          <w:rPr>
            <w:rFonts w:ascii="Times New Roman" w:eastAsia="Times New Roman" w:hAnsi="Times New Roman" w:cs="Times New Roman"/>
            <w:noProof w:val="0"/>
            <w:kern w:val="0"/>
            <w:sz w:val="24"/>
            <w:szCs w:val="24"/>
            <w:u w:val="single"/>
            <w:lang w:eastAsia="hr-HR"/>
            <w14:ligatures w14:val="none"/>
          </w:rPr>
          <w:t>https://branitelji.gov.hr/UserDocsImages//dokumenti/Nikola//popis%20dokaza%20za%20ostvarivanje%20prava%20prednosti%20pri%20zapo%C5%A1ljavanju-%20ZOHBDR%202021.pdf</w:t>
        </w:r>
      </w:hyperlink>
    </w:p>
    <w:p w14:paraId="04ADCA33" w14:textId="3EFAC95F" w:rsidR="00AF022F" w:rsidRPr="00464F3D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Poveznica za stranicu Ministarstva branitelja na kojoj su navedeni dokazi potrebni za ostvarivanje prava prednosti pri zapošljavanju prema Zakonu o civilnim stradalnicima iz Domovinskog rata (</w:t>
      </w:r>
      <w:r w:rsidR="001E5D33"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NN </w:t>
      </w:r>
      <w:r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84/21) je:</w:t>
      </w:r>
    </w:p>
    <w:p w14:paraId="1A32CA57" w14:textId="77777777" w:rsidR="00AF022F" w:rsidRPr="00464F3D" w:rsidRDefault="00000000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hyperlink r:id="rId7" w:history="1">
        <w:r w:rsidR="00AF022F" w:rsidRPr="00464F3D">
          <w:rPr>
            <w:rFonts w:ascii="Times New Roman" w:eastAsia="Times New Roman" w:hAnsi="Times New Roman" w:cs="Times New Roman"/>
            <w:noProof w:val="0"/>
            <w:kern w:val="0"/>
            <w:sz w:val="24"/>
            <w:szCs w:val="24"/>
            <w:u w:val="single"/>
            <w:lang w:eastAsia="hr-HR"/>
            <w14:ligatures w14:val="none"/>
          </w:rPr>
          <w:t>https://branitelji.gov.hr/UserDocsImages//dokumenti/Nikola//popis%20dokaza%20za%20ostvarivanje%20prava%20prednosti%20pri%20zapo%C5%A1ljavanju-%20Zakon%20o%20civilnim%20stradalnicima%20iz%20DR.pdf</w:t>
        </w:r>
      </w:hyperlink>
    </w:p>
    <w:p w14:paraId="0A6B8BF4" w14:textId="77777777" w:rsidR="003D51CB" w:rsidRPr="00464F3D" w:rsidRDefault="003D51CB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17E70780" w14:textId="77777777" w:rsidR="003D51CB" w:rsidRPr="00464F3D" w:rsidRDefault="003D51CB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29892DD8" w14:textId="5AE4D5B2" w:rsidR="00AF022F" w:rsidRPr="00464F3D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lastRenderedPageBreak/>
        <w:t>Osoba koja se poziva na pravo prednosti pri zapošljavanju u skladu s člankom 9. Zakona o profesionalnoj rehabilitaciji i zapošljavanju osoba s invaliditetom (</w:t>
      </w:r>
      <w:r w:rsidR="001E5D33"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NN </w:t>
      </w:r>
      <w:r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157/13, 152/14, 39/18 i 32/20) uz prijavu na javni natječaj dužna je, pored dokaza o ispunjavanju traženih uvjeta, priložiti i dokaz o utvrđenom statusu osobe s invaliditetom te dokaz o prestanku radnog odnosa kod posljednjeg poslodavca (ugovor, rješenje, odluka i sl.)</w:t>
      </w:r>
    </w:p>
    <w:p w14:paraId="56D32BC9" w14:textId="77777777" w:rsidR="00AF022F" w:rsidRPr="00464F3D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0EB080D4" w14:textId="150E0B46" w:rsidR="00AF022F" w:rsidRPr="00464F3D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Urednom prijavom smatra se prijava koja sadrži sve podatke i priloge navedene u tekstu ovog natječaja.</w:t>
      </w:r>
    </w:p>
    <w:p w14:paraId="00FAB20C" w14:textId="77777777" w:rsidR="00AF022F" w:rsidRPr="00464F3D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244AF1D3" w14:textId="798C9A09" w:rsidR="00AF022F" w:rsidRPr="00464F3D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Prijave se podnose preporučeno poštom ili osobno, u zatvorenoj omotnici, u sjedište Dječjeg vrtića </w:t>
      </w:r>
      <w:proofErr w:type="spellStart"/>
      <w:r w:rsidR="005B01B7"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Koštelice</w:t>
      </w:r>
      <w:proofErr w:type="spellEnd"/>
      <w:r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, u roku od 8 dana od dana objave natječaja na adresu Dječji vrtić </w:t>
      </w:r>
      <w:proofErr w:type="spellStart"/>
      <w:r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Koštelice</w:t>
      </w:r>
      <w:proofErr w:type="spellEnd"/>
      <w:r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, Kod škole 11, </w:t>
      </w:r>
      <w:proofErr w:type="spellStart"/>
      <w:r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Suknovci</w:t>
      </w:r>
      <w:proofErr w:type="spellEnd"/>
      <w:r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, 22303 Oklaj, s naznakom  „Ne otvaraj –  za natječaj </w:t>
      </w:r>
      <w:r w:rsidR="003D51CB"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p</w:t>
      </w:r>
      <w:r w:rsidR="007B16C3"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edagog</w:t>
      </w:r>
      <w:r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/</w:t>
      </w:r>
      <w:proofErr w:type="spellStart"/>
      <w:r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ica</w:t>
      </w:r>
      <w:proofErr w:type="spellEnd"/>
      <w:r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 na </w:t>
      </w:r>
      <w:r w:rsidR="0036733A"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ne</w:t>
      </w:r>
      <w:r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određeno vrijeme“.</w:t>
      </w:r>
    </w:p>
    <w:p w14:paraId="72F75512" w14:textId="77777777" w:rsidR="003D51CB" w:rsidRPr="00464F3D" w:rsidRDefault="003D51CB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6A2BF6F4" w14:textId="4CA86353" w:rsidR="00AF022F" w:rsidRPr="00464F3D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Nepotpune i nepravovremene prijave neće se razmatrati.</w:t>
      </w:r>
    </w:p>
    <w:p w14:paraId="7F96DBE8" w14:textId="77777777" w:rsidR="00AF022F" w:rsidRPr="00464F3D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1B357BD5" w14:textId="77777777" w:rsidR="005B01B7" w:rsidRPr="00464F3D" w:rsidRDefault="005B01B7" w:rsidP="005B01B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Obavijest o izboru s imenom izabranog kandidata bit će objavljena  na oglasnoj ploči i web stranici Vrtića. Danom objave obavijesti o izboru svi kandidati se smatraju obaviješteni o ishodu natječajnog postupka, a Vrtić nije dužan vratiti natječajnu dokumentaciju prijavljenim kandidatima putem pošte. Kandidati koji  se prijave na natječaj moći će svoju dokumentaciju osobno preuzeti u Vrtiću u roku od mjesec dana od dana objave obavijesti, a u protivnom će se natječajna dokumentacija uništiti. Iznimno, ako se na natječaj prijavi kandidat koji se poziva na pravo prednosti pri zapošljavanju prema posebnom zakonu isti se u roku od 15 dana od dana sklapanja ugovora o radu sa izabranim kandidatom  izvješćuje  o rezultatima natječaja pisanom poštanskom pošiljkom s povratnicom. Prijavom na natječaj kandidati su izričito suglasni da Dječji vrtić </w:t>
      </w:r>
      <w:proofErr w:type="spellStart"/>
      <w:r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Koštelice</w:t>
      </w:r>
      <w:proofErr w:type="spellEnd"/>
      <w:r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 može prikupljati, koristiti i dalje obrađivati podatke u svrhu provedbe natječajnog postupka sukladno odredbama Opće uredbe o zaštiti podataka i Zakona o provedbi Opće uredbe o zaštiti podataka (NN 42/18).</w:t>
      </w:r>
    </w:p>
    <w:p w14:paraId="7FC8591B" w14:textId="77777777" w:rsidR="00AF022F" w:rsidRPr="00464F3D" w:rsidRDefault="00AF022F" w:rsidP="00AF022F">
      <w:pPr>
        <w:shd w:val="clear" w:color="auto" w:fill="FFFFFF"/>
        <w:spacing w:after="0" w:line="276" w:lineRule="auto"/>
        <w:jc w:val="right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                                                                    </w:t>
      </w:r>
    </w:p>
    <w:p w14:paraId="5ED2679E" w14:textId="77777777" w:rsidR="00BB5CFB" w:rsidRPr="00464F3D" w:rsidRDefault="00BB5CFB" w:rsidP="00BB5CFB">
      <w:pPr>
        <w:shd w:val="clear" w:color="auto" w:fill="FFFFFF"/>
        <w:spacing w:after="0" w:line="276" w:lineRule="auto"/>
        <w:ind w:left="4956" w:firstLine="708"/>
        <w:jc w:val="center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3E83B2B5" w14:textId="7602A720" w:rsidR="00BB5CFB" w:rsidRPr="00464F3D" w:rsidRDefault="00BB5CFB" w:rsidP="00BB5CFB">
      <w:pPr>
        <w:shd w:val="clear" w:color="auto" w:fill="FFFFFF"/>
        <w:spacing w:after="0" w:line="276" w:lineRule="auto"/>
        <w:ind w:left="4956" w:firstLine="708"/>
        <w:jc w:val="center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Predsjednik Upravnog vijeća</w:t>
      </w:r>
    </w:p>
    <w:p w14:paraId="5D6BAC35" w14:textId="77777777" w:rsidR="00BB5CFB" w:rsidRPr="00464F3D" w:rsidRDefault="00BB5CFB" w:rsidP="00BB5CFB">
      <w:pPr>
        <w:shd w:val="clear" w:color="auto" w:fill="FFFFFF"/>
        <w:spacing w:after="0" w:line="276" w:lineRule="auto"/>
        <w:ind w:left="6372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464F3D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    Marko Pehar</w:t>
      </w:r>
    </w:p>
    <w:p w14:paraId="6D19A22B" w14:textId="77777777" w:rsidR="00AF022F" w:rsidRPr="00464F3D" w:rsidRDefault="00AF022F" w:rsidP="00AF022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F022F" w:rsidRPr="00464F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745F63"/>
    <w:multiLevelType w:val="multilevel"/>
    <w:tmpl w:val="5C6E7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B10FA1"/>
    <w:multiLevelType w:val="hybridMultilevel"/>
    <w:tmpl w:val="83CCC23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944D90"/>
    <w:multiLevelType w:val="multilevel"/>
    <w:tmpl w:val="BB96D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9233891"/>
    <w:multiLevelType w:val="hybridMultilevel"/>
    <w:tmpl w:val="8A5EAC2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5D3658"/>
    <w:multiLevelType w:val="hybridMultilevel"/>
    <w:tmpl w:val="33189C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624510"/>
    <w:multiLevelType w:val="hybridMultilevel"/>
    <w:tmpl w:val="954C31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181A53"/>
    <w:multiLevelType w:val="multilevel"/>
    <w:tmpl w:val="55E6A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DCA5F94"/>
    <w:multiLevelType w:val="hybridMultilevel"/>
    <w:tmpl w:val="0004EBD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7031382">
    <w:abstractNumId w:val="6"/>
  </w:num>
  <w:num w:numId="2" w16cid:durableId="942419091">
    <w:abstractNumId w:val="0"/>
  </w:num>
  <w:num w:numId="3" w16cid:durableId="1702125327">
    <w:abstractNumId w:val="2"/>
  </w:num>
  <w:num w:numId="4" w16cid:durableId="1349871924">
    <w:abstractNumId w:val="3"/>
  </w:num>
  <w:num w:numId="5" w16cid:durableId="765152595">
    <w:abstractNumId w:val="5"/>
  </w:num>
  <w:num w:numId="6" w16cid:durableId="2017799920">
    <w:abstractNumId w:val="7"/>
  </w:num>
  <w:num w:numId="7" w16cid:durableId="2001502084">
    <w:abstractNumId w:val="4"/>
  </w:num>
  <w:num w:numId="8" w16cid:durableId="5408688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22F"/>
    <w:rsid w:val="001105A5"/>
    <w:rsid w:val="001D2BCA"/>
    <w:rsid w:val="001E5D33"/>
    <w:rsid w:val="00236A8E"/>
    <w:rsid w:val="0036733A"/>
    <w:rsid w:val="003B1E46"/>
    <w:rsid w:val="003D51CB"/>
    <w:rsid w:val="00447792"/>
    <w:rsid w:val="00464F3D"/>
    <w:rsid w:val="004D60AF"/>
    <w:rsid w:val="00504350"/>
    <w:rsid w:val="005B01B7"/>
    <w:rsid w:val="0060201E"/>
    <w:rsid w:val="00607C0B"/>
    <w:rsid w:val="006C1440"/>
    <w:rsid w:val="007045CD"/>
    <w:rsid w:val="0073615B"/>
    <w:rsid w:val="007B16C3"/>
    <w:rsid w:val="008D2E0B"/>
    <w:rsid w:val="009B747E"/>
    <w:rsid w:val="00A22926"/>
    <w:rsid w:val="00AF022F"/>
    <w:rsid w:val="00B358F8"/>
    <w:rsid w:val="00BB5CFB"/>
    <w:rsid w:val="00CE6448"/>
    <w:rsid w:val="00D67245"/>
    <w:rsid w:val="00DA3F88"/>
    <w:rsid w:val="00E215ED"/>
    <w:rsid w:val="00F23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A198B"/>
  <w15:chartTrackingRefBased/>
  <w15:docId w15:val="{699E2E55-A343-4F4B-A823-2B5C9ED4E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semiHidden/>
    <w:unhideWhenUsed/>
    <w:rsid w:val="00AF0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kern w:val="0"/>
      <w:sz w:val="24"/>
      <w:szCs w:val="24"/>
      <w:lang w:eastAsia="hr-HR"/>
      <w14:ligatures w14:val="none"/>
    </w:rPr>
  </w:style>
  <w:style w:type="paragraph" w:customStyle="1" w:styleId="has-text-align-center">
    <w:name w:val="has-text-align-center"/>
    <w:basedOn w:val="Normal"/>
    <w:rsid w:val="00AF0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kern w:val="0"/>
      <w:sz w:val="24"/>
      <w:szCs w:val="24"/>
      <w:lang w:eastAsia="hr-HR"/>
      <w14:ligatures w14:val="none"/>
    </w:rPr>
  </w:style>
  <w:style w:type="character" w:styleId="Naglaeno">
    <w:name w:val="Strong"/>
    <w:basedOn w:val="Zadanifontodlomka"/>
    <w:uiPriority w:val="22"/>
    <w:qFormat/>
    <w:rsid w:val="00AF022F"/>
    <w:rPr>
      <w:b/>
      <w:bCs/>
    </w:rPr>
  </w:style>
  <w:style w:type="character" w:styleId="Hiperveza">
    <w:name w:val="Hyperlink"/>
    <w:basedOn w:val="Zadanifontodlomka"/>
    <w:uiPriority w:val="99"/>
    <w:semiHidden/>
    <w:unhideWhenUsed/>
    <w:rsid w:val="00AF022F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AF02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4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ranitelji.gov.hr/UserDocsImages/dokumenti/Nikola/popis%20dokaza%20za%20ostvarivanje%20prava%20prednosti%20pri%20zapo%C5%A1ljavanju-%20Zakon%20o%20civilnim%20stradalnicima%20iz%20DR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ranitelji.gov.hr/UserDocsImages/dokumenti/Nikola/popis%20dokaza%20za%20ostvarivanje%20prava%20prednosti%20pri%20zapo%C5%A1ljavanju-%20ZOHBDR%202021.pd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1032</Words>
  <Characters>5888</Characters>
  <Application>Microsoft Office Word</Application>
  <DocSecurity>0</DocSecurity>
  <Lines>49</Lines>
  <Paragraphs>13</Paragraphs>
  <ScaleCrop>false</ScaleCrop>
  <Company/>
  <LinksUpToDate>false</LinksUpToDate>
  <CharactersWithSpaces>6907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18</cp:revision>
  <cp:lastPrinted>2024-09-03T07:52:00Z</cp:lastPrinted>
  <dcterms:created xsi:type="dcterms:W3CDTF">2024-08-22T09:20:00Z</dcterms:created>
  <dcterms:modified xsi:type="dcterms:W3CDTF">2024-09-03T10:09:00Z</dcterms:modified>
</cp:coreProperties>
</file>